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u w:color="auto"/>
        </w:rPr>
      </w:pPr>
    </w:p>
    <w:p>
      <w:pPr>
        <w:pStyle w:val="Body A"/>
        <w:rPr>
          <w:rFonts w:ascii="Times New Roman" w:cs="Times New Roman" w:hAnsi="Times New Roman" w:eastAsia="Times New Roman"/>
          <w:u w:color="auto"/>
        </w:rPr>
      </w:pPr>
    </w:p>
    <w:p>
      <w:pPr>
        <w:pStyle w:val="heading 1"/>
        <w:keepNext w:val="0"/>
        <w:spacing w:before="0" w:after="0"/>
        <w:jc w:val="center"/>
        <w:outlineLvl w:val="9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April 2</w:t>
      </w:r>
      <w:r>
        <w:rPr>
          <w:kern w:val="0"/>
          <w:sz w:val="24"/>
          <w:szCs w:val="24"/>
          <w:rtl w:val="0"/>
          <w:lang w:val="en-US"/>
        </w:rPr>
        <w:t>, 2015 Meeting Agenda</w:t>
      </w:r>
    </w:p>
    <w:p>
      <w:pPr>
        <w:pStyle w:val="heading 1"/>
        <w:keepNext w:val="0"/>
        <w:spacing w:before="0" w:after="0"/>
        <w:outlineLvl w:val="9"/>
        <w:rPr>
          <w:kern w:val="0"/>
          <w:sz w:val="24"/>
          <w:szCs w:val="24"/>
        </w:rPr>
      </w:pPr>
    </w:p>
    <w:p>
      <w:pPr>
        <w:pStyle w:val="Body A"/>
        <w:rPr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1000"/>
          <w:tab w:val="clear" w:pos="840"/>
        </w:tabs>
        <w:bidi w:val="0"/>
        <w:spacing w:before="0" w:after="0"/>
        <w:ind w:left="1000" w:right="0" w:hanging="64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Welcome &amp; Introductions</w:t>
      </w:r>
    </w:p>
    <w:p>
      <w:pPr>
        <w:pStyle w:val="heading 1"/>
        <w:keepNext w:val="0"/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1000"/>
          <w:tab w:val="clear" w:pos="840"/>
        </w:tabs>
        <w:bidi w:val="0"/>
        <w:spacing w:before="0" w:after="0"/>
        <w:ind w:left="1000" w:right="0" w:hanging="64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Approval of February 5, 2015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and March 5, 2015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Minutes</w:t>
      </w:r>
    </w:p>
    <w:p>
      <w:pPr>
        <w:pStyle w:val="heading 1"/>
        <w:keepNext w:val="0"/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1000"/>
          <w:tab w:val="clear" w:pos="840"/>
        </w:tabs>
        <w:bidi w:val="0"/>
        <w:spacing w:before="0" w:after="0"/>
        <w:ind w:left="1000" w:right="0" w:hanging="64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Principals Report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 xml:space="preserve">–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Darren Mitzel</w:t>
      </w: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1000"/>
          <w:tab w:val="clear" w:pos="840"/>
        </w:tabs>
        <w:bidi w:val="0"/>
        <w:spacing w:before="0" w:after="0"/>
        <w:ind w:left="1000" w:right="0" w:hanging="64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Treasurer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>’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s Report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 xml:space="preserve">–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Nicole Oliver</w:t>
      </w: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  <w:lang w:val="en-US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1000"/>
          <w:tab w:val="clear" w:pos="840"/>
        </w:tabs>
        <w:bidi w:val="0"/>
        <w:spacing w:before="0" w:after="0"/>
        <w:ind w:left="1000" w:right="0" w:hanging="64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Communications Report - Makeesha Fisher</w:t>
      </w:r>
    </w:p>
    <w:p>
      <w:pPr>
        <w:pStyle w:val="Body A"/>
        <w:rPr>
          <w:kern w:val="0"/>
          <w:sz w:val="24"/>
          <w:szCs w:val="24"/>
          <w:lang w:val="en-US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1000"/>
          <w:tab w:val="clear" w:pos="840"/>
        </w:tabs>
        <w:bidi w:val="0"/>
        <w:spacing w:before="0" w:after="0"/>
        <w:ind w:left="1000" w:right="0" w:hanging="64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Teachers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>“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Wish List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- PAC allocation of funds  </w:t>
      </w:r>
    </w:p>
    <w:p>
      <w:pPr>
        <w:pStyle w:val="Body A"/>
        <w:rPr>
          <w:kern w:val="0"/>
          <w:sz w:val="24"/>
          <w:szCs w:val="24"/>
        </w:rPr>
      </w:pPr>
    </w:p>
    <w:p>
      <w:pPr>
        <w:pStyle w:val="Body A"/>
        <w:rPr>
          <w:kern w:val="0"/>
          <w:sz w:val="24"/>
          <w:szCs w:val="24"/>
        </w:rPr>
      </w:pPr>
      <w:r>
        <w:rPr>
          <w:rFonts w:ascii="Lucida Grande" w:cs="Arial Unicode MS" w:hAnsi="Arial Unicode MS" w:eastAsia="Arial Unicode MS"/>
          <w:kern w:val="0"/>
          <w:sz w:val="24"/>
          <w:szCs w:val="24"/>
          <w:rtl w:val="0"/>
          <w:lang w:val="en-US"/>
        </w:rPr>
        <w:t xml:space="preserve">     7.  </w:t>
      </w:r>
      <w:r>
        <w:rPr>
          <w:rFonts w:ascii="Lucida Grande" w:cs="Arial Unicode MS" w:hAnsi="Arial Unicode MS" w:eastAsia="Arial Unicode MS"/>
          <w:kern w:val="0"/>
          <w:sz w:val="24"/>
          <w:szCs w:val="24"/>
          <w:rtl w:val="0"/>
          <w:lang w:val="en-US"/>
        </w:rPr>
        <w:t xml:space="preserve">   </w:t>
      </w:r>
      <w:r>
        <w:rPr>
          <w:rFonts w:ascii="Lucida Grande" w:cs="Arial Unicode MS" w:hAnsi="Arial Unicode MS" w:eastAsia="Arial Unicode MS"/>
          <w:rtl w:val="0"/>
          <w:lang w:val="en-US"/>
        </w:rPr>
        <w:t>Multicultural Night</w:t>
      </w:r>
    </w:p>
    <w:p>
      <w:pPr>
        <w:pStyle w:val="Body A"/>
        <w:rPr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6"/>
        </w:numPr>
        <w:tabs>
          <w:tab w:val="num" w:pos="1000"/>
          <w:tab w:val="clear" w:pos="840"/>
        </w:tabs>
        <w:bidi w:val="0"/>
        <w:spacing w:before="0" w:after="0"/>
        <w:ind w:left="1000" w:right="0" w:hanging="64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PAC subcommittee updates (as needed)</w:t>
      </w:r>
    </w:p>
    <w:p>
      <w:pPr>
        <w:pStyle w:val="Body A"/>
        <w:rPr>
          <w:kern w:val="0"/>
          <w:sz w:val="24"/>
          <w:szCs w:val="24"/>
          <w:lang w:val="en-US"/>
        </w:rPr>
      </w:pPr>
      <w:r>
        <w:rPr>
          <w:rFonts w:ascii="Lucida Grande" w:cs="Arial Unicode MS" w:hAnsi="Arial Unicode MS" w:eastAsia="Arial Unicode MS"/>
          <w:kern w:val="0"/>
          <w:sz w:val="24"/>
          <w:szCs w:val="24"/>
          <w:rtl w:val="0"/>
          <w:lang w:val="en-US"/>
        </w:rPr>
        <w:tab/>
        <w:tab/>
        <w:t>Sports Day - coming up in May</w:t>
      </w:r>
    </w:p>
    <w:p>
      <w:pPr>
        <w:pStyle w:val="Body A"/>
        <w:rPr>
          <w:kern w:val="0"/>
          <w:sz w:val="24"/>
          <w:szCs w:val="24"/>
          <w:lang w:val="en-US"/>
        </w:rPr>
      </w:pPr>
      <w:r>
        <w:rPr>
          <w:rFonts w:ascii="Lucida Grande" w:cs="Arial Unicode MS" w:hAnsi="Arial Unicode MS" w:eastAsia="Arial Unicode MS"/>
          <w:kern w:val="0"/>
          <w:sz w:val="24"/>
          <w:szCs w:val="24"/>
          <w:rtl w:val="0"/>
          <w:lang w:val="en-US"/>
        </w:rPr>
        <w:tab/>
        <w:tab/>
        <w:t>Recycling - competion? Chair recruitment</w:t>
      </w:r>
    </w:p>
    <w:p>
      <w:pPr>
        <w:pStyle w:val="Body A"/>
        <w:rPr>
          <w:kern w:val="0"/>
          <w:sz w:val="24"/>
          <w:szCs w:val="24"/>
          <w:lang w:val="en-US"/>
        </w:rPr>
      </w:pPr>
    </w:p>
    <w:p>
      <w:pPr>
        <w:pStyle w:val="heading 1"/>
        <w:keepNext w:val="0"/>
        <w:numPr>
          <w:ilvl w:val="0"/>
          <w:numId w:val="6"/>
        </w:numPr>
        <w:tabs>
          <w:tab w:val="num" w:pos="1000"/>
          <w:tab w:val="clear" w:pos="840"/>
        </w:tabs>
        <w:bidi w:val="0"/>
        <w:spacing w:before="0" w:after="0"/>
        <w:ind w:left="1000" w:right="0" w:hanging="64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rFonts w:ascii="Lucida Grande"/>
          <w:b w:val="0"/>
          <w:bCs w:val="0"/>
          <w:kern w:val="0"/>
          <w:position w:val="0"/>
          <w:sz w:val="24"/>
          <w:szCs w:val="24"/>
          <w:rtl w:val="0"/>
          <w:lang w:val="en-US"/>
        </w:rPr>
        <w:t>N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ew Business</w:t>
      </w: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ind w:left="720" w:firstLine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ind w:left="720" w:firstLine="0"/>
        <w:outlineLvl w:val="9"/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Next Meeting: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May 7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, 2015 - 7:00pm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color w:val="000000"/>
        <w:sz w:val="22"/>
        <w:szCs w:val="22"/>
        <w:u w:color="000000"/>
      </w:rPr>
    </w:pPr>
    <w:r>
      <w:rPr>
        <w:b w:val="1"/>
        <w:bCs w:val="1"/>
        <w:sz w:val="22"/>
        <w:szCs w:val="22"/>
        <w:rtl w:val="0"/>
        <w:lang w:val="en-US"/>
      </w:rPr>
      <w:t>David Livingstone Elementary School Parent Advisory Committee</w:t>
    </w:r>
  </w:p>
  <w:p>
    <w:pPr>
      <w:pStyle w:val="header"/>
      <w:jc w:val="center"/>
    </w:pPr>
    <w:hyperlink r:id="rId1" w:history="1">
      <w:r>
        <w:rPr>
          <w:rStyle w:val="Hyperlink.0"/>
          <w:color w:val="0011ff"/>
          <w:sz w:val="22"/>
          <w:szCs w:val="22"/>
          <w:u w:val="single" w:color="0011ff"/>
          <w:rtl w:val="0"/>
          <w:lang w:val="en-US"/>
        </w:rPr>
        <w:t>livingstonepac@gmail.com</w:t>
      </w:r>
    </w:hyperlink>
    <w:r>
      <w:rPr>
        <w:sz w:val="22"/>
        <w:szCs w:val="22"/>
        <w:rtl w:val="0"/>
        <w:lang w:val="en-US"/>
      </w:rPr>
      <w:t xml:space="preserve"> | </w:t>
    </w:r>
    <w:hyperlink r:id="rId2" w:history="1">
      <w:r>
        <w:rPr>
          <w:rStyle w:val="Hyperlink.0"/>
          <w:color w:val="0011ff"/>
          <w:sz w:val="22"/>
          <w:szCs w:val="22"/>
          <w:u w:val="single" w:color="0011ff"/>
          <w:rtl w:val="0"/>
          <w:lang w:val="en-US"/>
        </w:rPr>
        <w:t>www.livingstonepac.org</w:t>
      </w:r>
    </w:hyperlink>
    <w:r>
      <w:rPr>
        <w:sz w:val="22"/>
        <w:szCs w:val="22"/>
        <w:rtl w:val="0"/>
        <w:lang w:val="en-US"/>
      </w:rPr>
      <w:t xml:space="preserve"> | facebook.com/livingstonepac  |  twitter.com/livingstonepac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color w:val="000000"/>
        <w:sz w:val="22"/>
        <w:szCs w:val="22"/>
        <w:u w:color="000000"/>
      </w:rPr>
    </w:pPr>
    <w:r>
      <w:rPr>
        <w:b w:val="1"/>
        <w:bCs w:val="1"/>
        <w:sz w:val="22"/>
        <w:szCs w:val="22"/>
        <w:rtl w:val="0"/>
        <w:lang w:val="en-US"/>
      </w:rPr>
      <w:t>David Livingstone Elementary School Parent Advisory Committee</w:t>
    </w:r>
  </w:p>
  <w:p>
    <w:pPr>
      <w:pStyle w:val="header"/>
      <w:jc w:val="center"/>
    </w:pPr>
    <w:hyperlink r:id="rId1" w:history="1">
      <w:r>
        <w:rPr>
          <w:rStyle w:val="Hyperlink.0"/>
          <w:color w:val="0011ff"/>
          <w:sz w:val="22"/>
          <w:szCs w:val="22"/>
          <w:u w:val="single" w:color="0011ff"/>
          <w:rtl w:val="0"/>
          <w:lang w:val="en-US"/>
        </w:rPr>
        <w:t>livingstonepac@gmail.com</w:t>
      </w:r>
    </w:hyperlink>
    <w:r>
      <w:rPr>
        <w:sz w:val="22"/>
        <w:szCs w:val="22"/>
        <w:rtl w:val="0"/>
        <w:lang w:val="en-US"/>
      </w:rPr>
      <w:t xml:space="preserve"> | </w:t>
    </w:r>
    <w:hyperlink r:id="rId2" w:history="1">
      <w:r>
        <w:rPr>
          <w:rStyle w:val="Hyperlink.0"/>
          <w:color w:val="0011ff"/>
          <w:sz w:val="22"/>
          <w:szCs w:val="22"/>
          <w:u w:val="single" w:color="0011ff"/>
          <w:rtl w:val="0"/>
          <w:lang w:val="en-US"/>
        </w:rPr>
        <w:t>www.livingstonepac.org</w:t>
      </w:r>
    </w:hyperlink>
    <w:r>
      <w:rPr>
        <w:sz w:val="22"/>
        <w:szCs w:val="22"/>
        <w:rtl w:val="0"/>
        <w:lang w:val="en-US"/>
      </w:rPr>
      <w:t xml:space="preserve"> | facebook.com/livingstonepac  |  twitter.com/livingstonepac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4"/>
        <w:szCs w:val="24"/>
        <w:rtl w:val="0"/>
      </w:rPr>
      <w:drawing>
        <wp:inline distT="0" distB="0" distL="0" distR="0">
          <wp:extent cx="1943100" cy="508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4"/>
        <w:szCs w:val="24"/>
        <w:rtl w:val="0"/>
      </w:rPr>
      <w:drawing>
        <wp:inline distT="0" distB="0" distL="0" distR="0">
          <wp:extent cx="1943100" cy="508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40"/>
          <w:tab w:val="clear" w:pos="0"/>
        </w:tabs>
        <w:ind w:left="840" w:hanging="48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840"/>
          <w:tab w:val="clear" w:pos="0"/>
        </w:tabs>
        <w:ind w:left="840" w:hanging="48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40"/>
          <w:tab w:val="clear" w:pos="0"/>
        </w:tabs>
        <w:ind w:left="840" w:hanging="48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8"/>
      <w:numFmt w:val="decimal"/>
      <w:suff w:val="tab"/>
      <w:lvlText w:val="%1."/>
      <w:lvlJc w:val="left"/>
      <w:pPr>
        <w:tabs>
          <w:tab w:val="num" w:pos="840"/>
          <w:tab w:val="clear" w:pos="0"/>
        </w:tabs>
        <w:ind w:left="840" w:hanging="48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11ff"/>
      <w:sz w:val="22"/>
      <w:szCs w:val="22"/>
      <w:u w:val="single" w:color="0011ff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3"/>
    <w:next w:val="List 1"/>
    <w:pPr>
      <w:numPr>
        <w:numId w:val="4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