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u w:color="auto"/>
        </w:rPr>
      </w:pPr>
    </w:p>
    <w:p>
      <w:pPr>
        <w:pStyle w:val="Body"/>
        <w:rPr>
          <w:rFonts w:ascii="Times New Roman" w:cs="Times New Roman" w:hAnsi="Times New Roman" w:eastAsia="Times New Roman"/>
          <w:u w:color="auto"/>
        </w:rPr>
      </w:pPr>
    </w:p>
    <w:p>
      <w:pPr>
        <w:pStyle w:val="heading 1"/>
        <w:keepNext w:val="0"/>
        <w:spacing w:before="0" w:after="0"/>
        <w:jc w:val="center"/>
        <w:outlineLvl w:val="9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March</w:t>
      </w:r>
      <w:r>
        <w:rPr>
          <w:kern w:val="0"/>
          <w:sz w:val="24"/>
          <w:szCs w:val="24"/>
          <w:rtl w:val="0"/>
          <w:lang w:val="en-US"/>
        </w:rPr>
        <w:t xml:space="preserve"> 5, 2015 Meeting Agenda</w:t>
      </w:r>
    </w:p>
    <w:p>
      <w:pPr>
        <w:pStyle w:val="heading 1"/>
        <w:keepNext w:val="0"/>
        <w:spacing w:before="0" w:after="0"/>
        <w:outlineLvl w:val="9"/>
        <w:rPr>
          <w:kern w:val="0"/>
          <w:sz w:val="24"/>
          <w:szCs w:val="24"/>
        </w:rPr>
      </w:pPr>
    </w:p>
    <w:p>
      <w:pPr>
        <w:pStyle w:val="Body"/>
        <w:rPr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Welcome &amp; Introductions</w:t>
      </w:r>
    </w:p>
    <w:p>
      <w:pPr>
        <w:pStyle w:val="heading 1"/>
        <w:keepNext w:val="0"/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Approval of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February 5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, 2015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Minutes</w:t>
      </w:r>
    </w:p>
    <w:p>
      <w:pPr>
        <w:pStyle w:val="heading 1"/>
        <w:keepNext w:val="0"/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Lifetouch Photography presentation</w:t>
      </w:r>
    </w:p>
    <w:p>
      <w:pPr>
        <w:pStyle w:val="heading 1"/>
        <w:keepNext w:val="0"/>
        <w:tabs>
          <w:tab w:val="left" w:pos="720"/>
          <w:tab w:val="left" w:pos="810"/>
        </w:tabs>
        <w:bidi w:val="0"/>
        <w:spacing w:before="0" w:after="0"/>
        <w:ind w:left="0" w:right="0" w:firstLine="0"/>
        <w:jc w:val="left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Treasurer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>’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–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Nicole Oliver</w:t>
      </w: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  <w:lang w:val="en-US"/>
        </w:rPr>
      </w:pPr>
    </w:p>
    <w:p>
      <w:pPr>
        <w:pStyle w:val="heading 1"/>
        <w:keepNext w:val="0"/>
        <w:numPr>
          <w:ilvl w:val="0"/>
          <w:numId w:val="3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Communications Report - Makeesha Fisher</w:t>
      </w: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</w:p>
    <w:p>
      <w:pPr>
        <w:pStyle w:val="heading 1"/>
        <w:keepNext w:val="0"/>
        <w:numPr>
          <w:ilvl w:val="0"/>
          <w:numId w:val="5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Principals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–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Darren Mitzel</w:t>
      </w:r>
    </w:p>
    <w:p>
      <w:pPr>
        <w:pStyle w:val="Body"/>
        <w:rPr>
          <w:kern w:val="0"/>
          <w:sz w:val="24"/>
          <w:szCs w:val="24"/>
        </w:rPr>
      </w:pPr>
    </w:p>
    <w:p>
      <w:pPr>
        <w:pStyle w:val="Body"/>
        <w:rPr>
          <w:kern w:val="0"/>
          <w:sz w:val="24"/>
          <w:szCs w:val="24"/>
        </w:rPr>
      </w:pPr>
      <w:r>
        <w:rPr>
          <w:rFonts w:ascii="Lucida Grande" w:cs="Arial Unicode MS" w:hAnsi="Arial Unicode MS" w:eastAsia="Arial Unicode MS"/>
          <w:kern w:val="0"/>
          <w:sz w:val="24"/>
          <w:szCs w:val="24"/>
          <w:rtl w:val="0"/>
          <w:lang w:val="en-US"/>
        </w:rPr>
        <w:t xml:space="preserve">     7.   </w:t>
      </w:r>
      <w:r>
        <w:rPr>
          <w:rFonts w:ascii="Lucida Grande" w:cs="Arial Unicode MS" w:hAnsi="Arial Unicode MS" w:eastAsia="Arial Unicode MS"/>
          <w:rtl w:val="0"/>
          <w:lang w:val="en-US"/>
        </w:rPr>
        <w:t>Multicultural Night</w:t>
      </w:r>
    </w:p>
    <w:p>
      <w:pPr>
        <w:pStyle w:val="Body"/>
        <w:rPr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6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PAC subcommittee updates (as needed)</w:t>
      </w:r>
    </w:p>
    <w:p>
      <w:pPr>
        <w:pStyle w:val="Body"/>
        <w:rPr>
          <w:kern w:val="0"/>
          <w:sz w:val="24"/>
          <w:szCs w:val="24"/>
          <w:lang w:val="en-US"/>
        </w:rPr>
      </w:pPr>
      <w:r>
        <w:rPr>
          <w:rFonts w:ascii="Lucida Grande" w:cs="Arial Unicode MS" w:hAnsi="Arial Unicode MS" w:eastAsia="Arial Unicode MS"/>
          <w:kern w:val="0"/>
          <w:sz w:val="24"/>
          <w:szCs w:val="24"/>
          <w:rtl w:val="0"/>
          <w:lang w:val="en-US"/>
        </w:rPr>
        <w:tab/>
        <w:tab/>
        <w:t>Recycling</w:t>
      </w:r>
    </w:p>
    <w:p>
      <w:pPr>
        <w:pStyle w:val="Body"/>
        <w:rPr>
          <w:kern w:val="0"/>
          <w:position w:val="0"/>
          <w:sz w:val="24"/>
          <w:szCs w:val="24"/>
          <w:rtl w:val="0"/>
        </w:rPr>
      </w:pP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position w:val="0"/>
          <w:sz w:val="24"/>
          <w:szCs w:val="24"/>
          <w:rtl w:val="0"/>
          <w:lang w:val="en-US"/>
        </w:rPr>
        <w:t xml:space="preserve">     9.  </w:t>
      </w:r>
      <w:r>
        <w:rPr>
          <w:b w:val="0"/>
          <w:bCs w:val="0"/>
          <w:kern w:val="0"/>
          <w:sz w:val="24"/>
          <w:szCs w:val="24"/>
          <w:rtl w:val="0"/>
        </w:rPr>
        <w:tab/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Green Earth Organics update - Makeesha/Naomi</w:t>
      </w: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7"/>
        </w:numPr>
        <w:tabs>
          <w:tab w:val="num" w:pos="840"/>
          <w:tab w:val="clear" w:pos="720"/>
        </w:tabs>
        <w:bidi w:val="0"/>
        <w:spacing w:before="0" w:after="0"/>
        <w:ind w:left="840" w:right="0" w:hanging="480"/>
        <w:jc w:val="left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>New</w:t>
      </w:r>
      <w:r>
        <w:rPr>
          <w:rFonts w:ascii="Lucida Grande"/>
          <w:b w:val="0"/>
          <w:bCs w:val="0"/>
          <w:kern w:val="0"/>
          <w:sz w:val="24"/>
          <w:szCs w:val="24"/>
          <w:rtl w:val="0"/>
          <w:lang w:val="en-US"/>
        </w:rPr>
        <w:t xml:space="preserve"> Business</w:t>
      </w: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ind w:left="720" w:firstLine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tabs>
          <w:tab w:val="left" w:pos="720"/>
          <w:tab w:val="left" w:pos="810"/>
        </w:tabs>
        <w:spacing w:before="0" w:after="0"/>
        <w:ind w:left="720" w:firstLine="0"/>
        <w:outlineLvl w:val="9"/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Next Meeting: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April 2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, 2015 - 7:00pm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color w:val="0011ff"/>
          <w:sz w:val="22"/>
          <w:szCs w:val="22"/>
          <w:u w:val="single" w:color="0011ff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4"/>
        <w:szCs w:val="24"/>
        <w:rtl w:val="0"/>
      </w:rPr>
      <w:drawing>
        <wp:inline distT="0" distB="0" distL="0" distR="0">
          <wp:extent cx="1943100" cy="508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4"/>
        <w:szCs w:val="24"/>
        <w:rtl w:val="0"/>
      </w:rPr>
      <w:drawing>
        <wp:inline distT="0" distB="0" distL="0" distR="0">
          <wp:extent cx="1943100" cy="508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</w:abstractNum>
  <w:abstractNum w:abstractNumId="4">
    <w:multiLevelType w:val="multilevel"/>
    <w:styleLink w:val="List 1"/>
    <w:lvl w:ilvl="0">
      <w:start w:val="6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nl-NL"/>
      </w:rPr>
    </w:lvl>
  </w:abstractNum>
  <w:abstractNum w:abstractNumId="5">
    <w:multiLevelType w:val="multilevel"/>
    <w:styleLink w:val="List 0"/>
    <w:lvl w:ilvl="0">
      <w:start w:val="8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6">
    <w:multiLevelType w:val="multilevel"/>
    <w:styleLink w:val="List 0"/>
    <w:lvl w:ilvl="0">
      <w:start w:val="1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Lucida Grande" w:cs="Lucida Grande" w:hAnsi="Lucida Grande" w:eastAsia="Lucida Grande"/>
        <w:color w:val="000000"/>
        <w:kern w:val="0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11ff"/>
      <w:sz w:val="22"/>
      <w:szCs w:val="22"/>
      <w:u w:val="single" w:color="0011ff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